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7" w:rsidRPr="00C02047" w:rsidRDefault="00C02047" w:rsidP="00C02047">
      <w:pPr>
        <w:pStyle w:val="a7"/>
        <w:jc w:val="center"/>
      </w:pPr>
      <w:r w:rsidRPr="00C02047">
        <w:rPr>
          <w:rStyle w:val="a4"/>
          <w:rFonts w:ascii="Times New Roman" w:hAnsi="Times New Roman" w:cs="Times New Roman"/>
          <w:color w:val="555555"/>
          <w:sz w:val="36"/>
          <w:szCs w:val="28"/>
        </w:rPr>
        <w:t>ПРАВИЛА ИСПОЛЬЗОВАНИЯ СВЕТОВОЗВРАЩАЮЩИХ ЭЛЕМЕНТОВ В ОДЕЖДЕ ДЕТЕЙ, ВИДЫ СВЕТОВОЗВРАЩАТЕЛЕЙ ДЛЯ ПЕШЕХОДОВ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02047">
        <w:rPr>
          <w:b/>
          <w:sz w:val="28"/>
          <w:szCs w:val="28"/>
          <w:u w:val="single"/>
        </w:rPr>
        <w:t>Световозвращатель</w:t>
      </w:r>
      <w:proofErr w:type="spellEnd"/>
      <w:r w:rsidRPr="00C02047">
        <w:rPr>
          <w:b/>
          <w:sz w:val="28"/>
          <w:szCs w:val="28"/>
          <w:u w:val="single"/>
        </w:rPr>
        <w:t xml:space="preserve"> на одежде</w:t>
      </w:r>
      <w:r w:rsidRPr="00C02047">
        <w:rPr>
          <w:sz w:val="28"/>
          <w:szCs w:val="28"/>
        </w:rPr>
        <w:t xml:space="preserve">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02047">
        <w:rPr>
          <w:sz w:val="28"/>
          <w:szCs w:val="28"/>
        </w:rPr>
        <w:t>световозвращатель</w:t>
      </w:r>
      <w:proofErr w:type="spellEnd"/>
      <w:r w:rsidRPr="00C02047">
        <w:rPr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47">
        <w:rPr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02047">
        <w:rPr>
          <w:sz w:val="28"/>
          <w:szCs w:val="28"/>
        </w:rPr>
        <w:t>световозвращателя</w:t>
      </w:r>
      <w:proofErr w:type="spellEnd"/>
      <w:r w:rsidRPr="00C02047">
        <w:rPr>
          <w:sz w:val="28"/>
          <w:szCs w:val="28"/>
        </w:rPr>
        <w:t> увеличивает эту цифру до 130-240 метров!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47">
        <w:rPr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02047">
        <w:rPr>
          <w:sz w:val="28"/>
          <w:szCs w:val="28"/>
        </w:rPr>
        <w:t>световозвращатель</w:t>
      </w:r>
      <w:proofErr w:type="spellEnd"/>
      <w:r w:rsidRPr="00C02047">
        <w:rPr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DE6465" wp14:editId="55BE41B2">
            <wp:simplePos x="0" y="0"/>
            <wp:positionH relativeFrom="column">
              <wp:posOffset>1015365</wp:posOffset>
            </wp:positionH>
            <wp:positionV relativeFrom="paragraph">
              <wp:posOffset>418465</wp:posOffset>
            </wp:positionV>
            <wp:extent cx="3562350" cy="3562350"/>
            <wp:effectExtent l="0" t="0" r="0" b="0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a4fff1aaed0fc024facb65415fb91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02047">
        <w:rPr>
          <w:sz w:val="28"/>
          <w:szCs w:val="28"/>
        </w:rPr>
        <w:t>Световозвращатель</w:t>
      </w:r>
      <w:proofErr w:type="spellEnd"/>
      <w:r w:rsidRPr="00C02047">
        <w:rPr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02047">
        <w:rPr>
          <w:rStyle w:val="a4"/>
          <w:sz w:val="28"/>
          <w:szCs w:val="28"/>
        </w:rPr>
        <w:lastRenderedPageBreak/>
        <w:t>Виды светоотражающих элементов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02047">
        <w:rPr>
          <w:sz w:val="28"/>
          <w:szCs w:val="28"/>
        </w:rPr>
        <w:t>Световозвращающий</w:t>
      </w:r>
      <w:proofErr w:type="spellEnd"/>
      <w:r w:rsidRPr="00C02047">
        <w:rPr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2047">
        <w:rPr>
          <w:sz w:val="28"/>
          <w:szCs w:val="28"/>
        </w:rPr>
        <w:t>Подвешиваемый</w:t>
      </w:r>
      <w:proofErr w:type="gramEnd"/>
      <w:r w:rsidRPr="00C02047">
        <w:rPr>
          <w:sz w:val="28"/>
          <w:szCs w:val="28"/>
        </w:rPr>
        <w:t xml:space="preserve"> </w:t>
      </w:r>
      <w:proofErr w:type="spellStart"/>
      <w:r w:rsidRPr="00C02047">
        <w:rPr>
          <w:sz w:val="28"/>
          <w:szCs w:val="28"/>
        </w:rPr>
        <w:t>световозвращатель</w:t>
      </w:r>
      <w:proofErr w:type="spellEnd"/>
      <w:r w:rsidRPr="00C02047">
        <w:rPr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  <w:r w:rsidRPr="00C02047">
        <w:rPr>
          <w:noProof/>
          <w:sz w:val="28"/>
          <w:szCs w:val="28"/>
        </w:rPr>
        <w:drawing>
          <wp:inline distT="0" distB="0" distL="0" distR="0" wp14:anchorId="5CDAC0E6" wp14:editId="4F272F37">
            <wp:extent cx="19050" cy="190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47">
        <w:rPr>
          <w:sz w:val="28"/>
          <w:szCs w:val="28"/>
        </w:rPr>
        <w:t xml:space="preserve">Съемный </w:t>
      </w:r>
      <w:proofErr w:type="spellStart"/>
      <w:r w:rsidRPr="00C02047">
        <w:rPr>
          <w:sz w:val="28"/>
          <w:szCs w:val="28"/>
        </w:rPr>
        <w:t>световозвращатель</w:t>
      </w:r>
      <w:proofErr w:type="spellEnd"/>
      <w:r w:rsidRPr="00C02047">
        <w:rPr>
          <w:sz w:val="28"/>
          <w:szCs w:val="28"/>
        </w:rPr>
        <w:t> 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47">
        <w:rPr>
          <w:sz w:val="28"/>
          <w:szCs w:val="28"/>
        </w:rPr>
        <w:t xml:space="preserve">Несъемное </w:t>
      </w:r>
      <w:proofErr w:type="spellStart"/>
      <w:r w:rsidRPr="00C02047">
        <w:rPr>
          <w:sz w:val="28"/>
          <w:szCs w:val="28"/>
        </w:rPr>
        <w:t>световозвращающее</w:t>
      </w:r>
      <w:proofErr w:type="spellEnd"/>
      <w:r w:rsidRPr="00C02047">
        <w:rPr>
          <w:sz w:val="28"/>
          <w:szCs w:val="28"/>
        </w:rPr>
        <w:t xml:space="preserve"> изделие (наклейки) – изделие, предназначенное быть постоянно закрепленным.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47">
        <w:rPr>
          <w:sz w:val="28"/>
          <w:szCs w:val="28"/>
        </w:rPr>
        <w:t xml:space="preserve">Гибкое </w:t>
      </w:r>
      <w:proofErr w:type="spellStart"/>
      <w:r w:rsidRPr="00C02047">
        <w:rPr>
          <w:sz w:val="28"/>
          <w:szCs w:val="28"/>
        </w:rPr>
        <w:t>световозвращающее</w:t>
      </w:r>
      <w:proofErr w:type="spellEnd"/>
      <w:r w:rsidRPr="00C02047">
        <w:rPr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185CDC" wp14:editId="55AF22F0">
            <wp:simplePos x="0" y="0"/>
            <wp:positionH relativeFrom="column">
              <wp:posOffset>-51435</wp:posOffset>
            </wp:positionH>
            <wp:positionV relativeFrom="paragraph">
              <wp:posOffset>422910</wp:posOffset>
            </wp:positionV>
            <wp:extent cx="5940425" cy="3764280"/>
            <wp:effectExtent l="0" t="0" r="3175" b="7620"/>
            <wp:wrapThrough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5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047">
        <w:rPr>
          <w:sz w:val="28"/>
          <w:szCs w:val="28"/>
        </w:rPr>
        <w:t xml:space="preserve">Площадь </w:t>
      </w:r>
      <w:proofErr w:type="spellStart"/>
      <w:r w:rsidRPr="00C02047">
        <w:rPr>
          <w:sz w:val="28"/>
          <w:szCs w:val="28"/>
        </w:rPr>
        <w:t>световозвращающего</w:t>
      </w:r>
      <w:proofErr w:type="spellEnd"/>
      <w:r w:rsidRPr="00C02047">
        <w:rPr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02047">
        <w:rPr>
          <w:rStyle w:val="a4"/>
          <w:sz w:val="28"/>
          <w:szCs w:val="28"/>
        </w:rPr>
        <w:t>Как правильно носить?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02047">
        <w:rPr>
          <w:sz w:val="28"/>
          <w:szCs w:val="28"/>
        </w:rPr>
        <w:t>Световозвращающие</w:t>
      </w:r>
      <w:proofErr w:type="spellEnd"/>
      <w:r w:rsidRPr="00C02047">
        <w:rPr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C02047">
        <w:rPr>
          <w:sz w:val="28"/>
          <w:szCs w:val="28"/>
        </w:rPr>
        <w:t>световозвращатели</w:t>
      </w:r>
      <w:proofErr w:type="spellEnd"/>
      <w:r w:rsidRPr="00C02047">
        <w:rPr>
          <w:sz w:val="28"/>
          <w:szCs w:val="28"/>
        </w:rPr>
        <w:t xml:space="preserve"> с двух сторон объекта, чтобы </w:t>
      </w:r>
      <w:proofErr w:type="spellStart"/>
      <w:r w:rsidRPr="00C02047">
        <w:rPr>
          <w:sz w:val="28"/>
          <w:szCs w:val="28"/>
        </w:rPr>
        <w:t>световозвращатель</w:t>
      </w:r>
      <w:proofErr w:type="spellEnd"/>
      <w:r w:rsidRPr="00C02047">
        <w:rPr>
          <w:sz w:val="28"/>
          <w:szCs w:val="28"/>
        </w:rPr>
        <w:t xml:space="preserve"> оставался видимым во всех направлениях </w:t>
      </w:r>
      <w:proofErr w:type="gramStart"/>
      <w:r w:rsidRPr="00C02047">
        <w:rPr>
          <w:sz w:val="28"/>
          <w:szCs w:val="28"/>
        </w:rPr>
        <w:t>к</w:t>
      </w:r>
      <w:proofErr w:type="gramEnd"/>
      <w:r w:rsidRPr="00C02047">
        <w:rPr>
          <w:sz w:val="28"/>
          <w:szCs w:val="28"/>
        </w:rPr>
        <w:t xml:space="preserve"> приближающимся.</w:t>
      </w:r>
    </w:p>
    <w:p w:rsidR="00C02047" w:rsidRPr="00C02047" w:rsidRDefault="00C02047" w:rsidP="00C02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47">
        <w:rPr>
          <w:sz w:val="28"/>
          <w:szCs w:val="28"/>
        </w:rPr>
        <w:t xml:space="preserve">Теперь о требованиях к </w:t>
      </w:r>
      <w:proofErr w:type="spellStart"/>
      <w:r w:rsidRPr="00C02047">
        <w:rPr>
          <w:sz w:val="28"/>
          <w:szCs w:val="28"/>
        </w:rPr>
        <w:t>световозвращателям</w:t>
      </w:r>
      <w:proofErr w:type="spellEnd"/>
      <w:r w:rsidRPr="00C02047">
        <w:rPr>
          <w:sz w:val="28"/>
          <w:szCs w:val="28"/>
        </w:rPr>
        <w:t xml:space="preserve">: в ПДД таких требований нет. Ни по цвету, ни по форме, ни по размеру, ни по месту размещения. </w:t>
      </w:r>
      <w:r w:rsidRPr="00C02047">
        <w:rPr>
          <w:sz w:val="28"/>
          <w:szCs w:val="28"/>
        </w:rPr>
        <w:lastRenderedPageBreak/>
        <w:t xml:space="preserve">Главное, чтобы </w:t>
      </w:r>
      <w:proofErr w:type="spellStart"/>
      <w:r w:rsidRPr="00C02047">
        <w:rPr>
          <w:sz w:val="28"/>
          <w:szCs w:val="28"/>
        </w:rPr>
        <w:t>световозвращающие</w:t>
      </w:r>
      <w:proofErr w:type="spellEnd"/>
      <w:r w:rsidRPr="00C02047">
        <w:rPr>
          <w:sz w:val="28"/>
          <w:szCs w:val="28"/>
        </w:rPr>
        <w:t xml:space="preserve"> элементы присутствовали и были видны водителям.</w:t>
      </w:r>
    </w:p>
    <w:p w:rsidR="00023A03" w:rsidRPr="00C02047" w:rsidRDefault="00C02047" w:rsidP="00C0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5233574_mykaleidoscope-ru-p-odezhda-so-svetootrazhayushchimi-elementam-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A03" w:rsidRPr="00C0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7"/>
    <w:rsid w:val="00023A03"/>
    <w:rsid w:val="007276B7"/>
    <w:rsid w:val="00C0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4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02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02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4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02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02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Овчинникова</dc:creator>
  <cp:keywords/>
  <dc:description/>
  <cp:lastModifiedBy>Светлана Овчинникова</cp:lastModifiedBy>
  <cp:revision>2</cp:revision>
  <dcterms:created xsi:type="dcterms:W3CDTF">2023-09-11T10:15:00Z</dcterms:created>
  <dcterms:modified xsi:type="dcterms:W3CDTF">2023-09-11T10:21:00Z</dcterms:modified>
</cp:coreProperties>
</file>