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456.75pt">
            <v:imagedata r:id="rId6" o:title=""/>
          </v:shape>
        </w:pict>
      </w: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</w:p>
    <w:p w:rsidR="005C0E34" w:rsidRDefault="005C0E3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Пояснительная записка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  Программа  курса  «Школа безопасности »  для  обучающихся 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6-9 х  классов  составлена  в  соответствии  с  основными положениями   примерных программ по биологии и основам  безопасности и жизнедеятельности. М.: Просвещение, 2023 .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Актуальность предложенной  программы  связана  с  необходимостью  вооружения современного  человека  навыками  действия  в  чрезвычайных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и  опасных ситуациях.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Актуальность  и  педагогическая  целесообразность  изучения данной  программы  обосновываются  также  необходимостью  пристального  внимания  к формированию  здорового  образа  жизни у  обучающихся, естественной  потребности  в  соблюдении  санитарно-гигиенических  норм повседневной жизни.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 При    изучении  курса  ОБЖ  активно  используются  знания обучающихся,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полученные при изучении других дисциплин: природоведение, физическая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культура, история и математика.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С необходимостью помочь человеку при внезапном травмировании или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возникновении  заболевания  в  наше  время  приходится  сталкиваться достаточно часто. Сама окружающая среда мегаполиса является агрессивной:  это и дорожно- транспортные происшествия, в которых риск получить травму испытывают все участники процесса (водители, пассажиры, пешеходы), это агрессивно настроенные группы граждан, техногенные аварии и катастрофы  (утечка  аварийно-химически  опасных  веществ, обрушения  зданий  и  конструкций,  сосулек),  террористические  акты  (взрывы),  пожары.  В  природной  среде при  проведении  досуга  также  существует  множество травмирующих  факторов  и  травм опасных  действий:  травмы  на  воде, солнечные и тепловые удары, контакт с ядовитыми и опасными животными и растениями, получение травм при катании на качелях, детских горках. В быту  при  несоблюдении  элементарных  норм  техники  безопасности население  провоцирует  получение  внезапного  расстройства  здоровья  при отравлении препаратами бытовой химии и пищевом отравлении, падении с высоты, электротравмах,  получение  травм  при  неосторожном  обращении  с огнем,  колющими  и  режущими  предметами,  неграмотном  использовании пиротехники.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 Занимаясь  в  кружке  «Школа безопасности»,  обучающиеся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приобретут знания, умения и навыки по основам первой помощи при травмах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различного характера, полученных как в чрезвычайных ситуациях, так и в быту,  по  основам  гигиены.  Кроме  того,  в  программе  заложены воспитательные  и  развивающие  цели  и  задачи,  направленные  на формирование  социально-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активной  личности  с  четкой  гражданско-патриотической  позиции.  Особое  внимание  уделено  привитию формированию  умения  сострадать,  быть  милосердным.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  Программа  кружка  «Школа безопасности» ориентирована на использование учебника  «Медико-санитарная подготовка учащихся» под редакцией П. А.Курцева М.: «Просвещение» 2009г, учебников ОБЖ 6-9 класс.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C0E34" w:rsidRDefault="005C0E34">
      <w:pPr>
        <w:jc w:val="center"/>
        <w:rPr>
          <w:sz w:val="28"/>
          <w:szCs w:val="28"/>
        </w:rPr>
      </w:pPr>
    </w:p>
    <w:p w:rsidR="005C0E34" w:rsidRDefault="005C0E34">
      <w:pPr>
        <w:jc w:val="center"/>
        <w:rPr>
          <w:sz w:val="28"/>
          <w:szCs w:val="28"/>
        </w:rPr>
      </w:pPr>
      <w:r>
        <w:rPr>
          <w:sz w:val="28"/>
          <w:szCs w:val="28"/>
        </w:rPr>
        <w:t>Цели и задачи программы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 - научить обучающихся оказывать  первую доврачебную помощь,  выполнять  мероприятия  по  профилактике  инфекционных заболеваний, различать лекарственные растения и применять их.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Образовательные: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- сформировать  у  обучающихся прочные  и  осознанные  навыки оказания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первой доврачебной  помощи;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- сформировать алгоритм оптимальных действий в опасной и чрезвычайной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ситуации различного характера.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Воспитательные: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- воспитание патриотизма, гуманного отношения к больным;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- формирование таких нравственных качеств, как милосердие, сострадание,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соучастие.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 xml:space="preserve">- воспитание коллективизма, чувства ответственности за свои поступки, за жизнь и 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здоровье окружающих.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- расширение  представлений  о  социально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t>- значимых  профессиях,  направленных  на  защиту  жизни,  здоровья  и безопасности  человека  и окружающей среды;</w:t>
      </w:r>
    </w:p>
    <w:p w:rsidR="005C0E34" w:rsidRDefault="005C0E34">
      <w:pPr>
        <w:jc w:val="center"/>
        <w:rPr>
          <w:b/>
          <w:bCs/>
          <w:sz w:val="28"/>
          <w:szCs w:val="28"/>
        </w:rPr>
      </w:pPr>
    </w:p>
    <w:p w:rsidR="005C0E34" w:rsidRDefault="005C0E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Требования к знаниям и умениям учащихся.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br/>
        <w:t>В ходе изучения курса учащиеся должны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Знать: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- основные правила поведения в экстренных ситуациях;</w:t>
      </w:r>
      <w:r>
        <w:rPr>
          <w:sz w:val="28"/>
          <w:szCs w:val="28"/>
        </w:rPr>
        <w:br/>
        <w:t>- правила доврачебной помощи пострадавшим;</w:t>
      </w:r>
      <w:r>
        <w:rPr>
          <w:sz w:val="28"/>
          <w:szCs w:val="28"/>
        </w:rPr>
        <w:br/>
        <w:t>- требования к переноске пострадавших и безопасности транспортировки;</w:t>
      </w:r>
      <w:r>
        <w:rPr>
          <w:sz w:val="28"/>
          <w:szCs w:val="28"/>
        </w:rPr>
        <w:br/>
        <w:t>- действие медицинских препаратов «автомобильной аптечки», правила их</w:t>
      </w:r>
      <w:r>
        <w:rPr>
          <w:sz w:val="28"/>
          <w:szCs w:val="28"/>
        </w:rPr>
        <w:br/>
        <w:t>применения, противопоказания.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Уметь: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- ориентироваться в экстренных ситуациях;</w:t>
      </w:r>
      <w:r>
        <w:rPr>
          <w:sz w:val="28"/>
          <w:szCs w:val="28"/>
        </w:rPr>
        <w:br/>
        <w:t>- использовать подручные средства для оказания доврачебной помощи;</w:t>
      </w:r>
      <w:r>
        <w:rPr>
          <w:sz w:val="28"/>
          <w:szCs w:val="28"/>
        </w:rPr>
        <w:br/>
        <w:t>- оказывать необходимую помощь при повреждениях опорно-двигательной</w:t>
      </w:r>
      <w:r>
        <w:rPr>
          <w:sz w:val="28"/>
          <w:szCs w:val="28"/>
        </w:rPr>
        <w:br/>
        <w:t>системы;</w:t>
      </w:r>
      <w:r>
        <w:rPr>
          <w:sz w:val="28"/>
          <w:szCs w:val="28"/>
        </w:rPr>
        <w:br/>
        <w:t>- определять тип кровотечения, накладывать жгуты, повязки;</w:t>
      </w:r>
      <w:r>
        <w:rPr>
          <w:sz w:val="28"/>
          <w:szCs w:val="28"/>
        </w:rPr>
        <w:br/>
        <w:t>- правильно извлекать и транспортировать пострадавших.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Формы проверки: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1. Решение ситуационных задач (Приложение 1).</w:t>
      </w:r>
      <w:r>
        <w:rPr>
          <w:sz w:val="28"/>
          <w:szCs w:val="28"/>
        </w:rPr>
        <w:br/>
        <w:t>2. Тестирование (Приложение 2).</w:t>
      </w:r>
      <w:r>
        <w:rPr>
          <w:sz w:val="28"/>
          <w:szCs w:val="28"/>
        </w:rPr>
        <w:br/>
        <w:t>3. Участие в спортивных и иных мероприятиях школьного и муниципального</w:t>
      </w:r>
      <w:r>
        <w:rPr>
          <w:sz w:val="28"/>
          <w:szCs w:val="28"/>
        </w:rPr>
        <w:br/>
        <w:t>уровней.</w:t>
      </w:r>
    </w:p>
    <w:p w:rsidR="005C0E34" w:rsidRDefault="005C0E34">
      <w:pPr>
        <w:rPr>
          <w:sz w:val="28"/>
          <w:szCs w:val="28"/>
        </w:rPr>
      </w:pPr>
    </w:p>
    <w:p w:rsidR="005C0E34" w:rsidRDefault="005C0E34">
      <w:pPr>
        <w:jc w:val="center"/>
        <w:rPr>
          <w:sz w:val="28"/>
          <w:szCs w:val="28"/>
        </w:rPr>
      </w:pPr>
    </w:p>
    <w:p w:rsidR="005C0E34" w:rsidRDefault="005C0E34">
      <w:pPr>
        <w:jc w:val="center"/>
        <w:rPr>
          <w:sz w:val="28"/>
          <w:szCs w:val="28"/>
        </w:rPr>
      </w:pPr>
      <w:r>
        <w:rPr>
          <w:sz w:val="28"/>
          <w:szCs w:val="28"/>
        </w:rPr>
        <w:t>Основное содержание курса</w:t>
      </w:r>
    </w:p>
    <w:p w:rsidR="005C0E34" w:rsidRDefault="005C0E34">
      <w:pPr>
        <w:rPr>
          <w:sz w:val="28"/>
          <w:szCs w:val="28"/>
        </w:rPr>
      </w:pPr>
      <w:r>
        <w:rPr>
          <w:sz w:val="28"/>
          <w:szCs w:val="28"/>
        </w:rPr>
        <w:br/>
        <w:t>«Школа безопасности»</w:t>
      </w:r>
      <w:r>
        <w:rPr>
          <w:sz w:val="28"/>
          <w:szCs w:val="28"/>
        </w:rPr>
        <w:br/>
        <w:t>1. Доврачебная помощь и ее значение (1 час)</w:t>
      </w:r>
      <w:r>
        <w:rPr>
          <w:sz w:val="28"/>
          <w:szCs w:val="28"/>
        </w:rPr>
        <w:br/>
        <w:t>Значение доврачебной помощи и правила ее оказания. Обязанности оказывающего</w:t>
      </w:r>
      <w:r>
        <w:rPr>
          <w:sz w:val="28"/>
          <w:szCs w:val="28"/>
        </w:rPr>
        <w:br/>
        <w:t>мощь. Принципы оказания доврачебной помощи: оценка ситуации; безопасная</w:t>
      </w:r>
      <w:r>
        <w:rPr>
          <w:sz w:val="28"/>
          <w:szCs w:val="28"/>
        </w:rPr>
        <w:br/>
        <w:t>обстановка; неотложная помощь; вызов скорой медицинской помощи.</w:t>
      </w:r>
      <w:r>
        <w:rPr>
          <w:sz w:val="28"/>
          <w:szCs w:val="28"/>
        </w:rPr>
        <w:br/>
        <w:t>2. Раны, классификация ран, первая помощь при ранениях (5 часов)</w:t>
      </w:r>
      <w:r>
        <w:rPr>
          <w:sz w:val="28"/>
          <w:szCs w:val="28"/>
        </w:rPr>
        <w:br/>
        <w:t>Понятие о ране. Классификация и характеристика ран. Асептика и антисептика.</w:t>
      </w:r>
      <w:r>
        <w:rPr>
          <w:sz w:val="28"/>
          <w:szCs w:val="28"/>
        </w:rPr>
        <w:br/>
        <w:t>Перевязочный материал. Повязки, их виды и назначение. Правила наложения</w:t>
      </w:r>
      <w:r>
        <w:rPr>
          <w:sz w:val="28"/>
          <w:szCs w:val="28"/>
        </w:rPr>
        <w:br/>
        <w:t>стерильных повязок.</w:t>
      </w:r>
      <w:r>
        <w:rPr>
          <w:sz w:val="28"/>
          <w:szCs w:val="28"/>
        </w:rPr>
        <w:br/>
        <w:t>3. Виды кровотечений, их характеристика, остановка (2 часа)</w:t>
      </w:r>
      <w:r>
        <w:rPr>
          <w:sz w:val="28"/>
          <w:szCs w:val="28"/>
        </w:rPr>
        <w:br/>
        <w:t>Классификация и характеристика кровотечений. Способы временной остановки</w:t>
      </w:r>
      <w:r>
        <w:rPr>
          <w:sz w:val="28"/>
          <w:szCs w:val="28"/>
        </w:rPr>
        <w:br/>
        <w:t>кровотечения. Характеристика и признаки внутреннего кровотечения.</w:t>
      </w:r>
      <w:r>
        <w:rPr>
          <w:sz w:val="28"/>
          <w:szCs w:val="28"/>
        </w:rPr>
        <w:br/>
        <w:t>4. Синдром длительного сдавливания и закрытые повреждения (1 часа)</w:t>
      </w:r>
      <w:r>
        <w:rPr>
          <w:sz w:val="28"/>
          <w:szCs w:val="28"/>
        </w:rPr>
        <w:br/>
        <w:t>Понятие синдрома длительного сдавливания, характеристика периодов его течения.</w:t>
      </w:r>
      <w:r>
        <w:rPr>
          <w:sz w:val="28"/>
          <w:szCs w:val="28"/>
        </w:rPr>
        <w:br/>
        <w:t>Признаки закрытых повреждений и доврачебная помощь при синдроме длительного</w:t>
      </w:r>
      <w:r>
        <w:rPr>
          <w:sz w:val="28"/>
          <w:szCs w:val="28"/>
        </w:rPr>
        <w:br/>
        <w:t>сдавливания.</w:t>
      </w:r>
      <w:r>
        <w:rPr>
          <w:sz w:val="28"/>
          <w:szCs w:val="28"/>
        </w:rPr>
        <w:br/>
        <w:t>5. Травмы опорно-двигательного аппарата (7 часов)</w:t>
      </w:r>
      <w:r>
        <w:rPr>
          <w:sz w:val="28"/>
          <w:szCs w:val="28"/>
        </w:rPr>
        <w:br/>
        <w:t>Ушибы и их признаки. Растяжение связок, разрывы связок и мышц, их признаки.</w:t>
      </w:r>
      <w:r>
        <w:rPr>
          <w:sz w:val="28"/>
          <w:szCs w:val="28"/>
        </w:rPr>
        <w:br/>
        <w:t>Вывихи и их признаки. Отработка навыков оказания доврачебной помощи при ушибах,</w:t>
      </w:r>
      <w:r>
        <w:rPr>
          <w:sz w:val="28"/>
          <w:szCs w:val="28"/>
        </w:rPr>
        <w:br/>
        <w:t>растяжениях, разрывах связок и мышц, вывихах. Открытые и закрытые переломы.</w:t>
      </w:r>
      <w:r>
        <w:rPr>
          <w:sz w:val="28"/>
          <w:szCs w:val="28"/>
        </w:rPr>
        <w:br/>
        <w:t>Отработка приемов оказания доврачебной помощи при закрытых и открытых</w:t>
      </w:r>
      <w:r>
        <w:rPr>
          <w:sz w:val="28"/>
          <w:szCs w:val="28"/>
        </w:rPr>
        <w:br/>
        <w:t>переломах. Транспортная иммобилизация.</w:t>
      </w:r>
      <w:r>
        <w:rPr>
          <w:sz w:val="28"/>
          <w:szCs w:val="28"/>
        </w:rPr>
        <w:br/>
        <w:t>6. Травматический шок и противошоковые мероприятия (1 часа)</w:t>
      </w:r>
      <w:r>
        <w:rPr>
          <w:sz w:val="28"/>
          <w:szCs w:val="28"/>
        </w:rPr>
        <w:br/>
        <w:t>Понятие о травматическом шоке. Причины и признаки травматического шока, его</w:t>
      </w:r>
      <w:r>
        <w:rPr>
          <w:sz w:val="28"/>
          <w:szCs w:val="28"/>
        </w:rPr>
        <w:br/>
        <w:t>действие на организм человека.</w:t>
      </w:r>
      <w:r>
        <w:rPr>
          <w:sz w:val="28"/>
          <w:szCs w:val="28"/>
        </w:rPr>
        <w:br/>
        <w:t>7. Ожоги (2 часа)</w:t>
      </w:r>
      <w:r>
        <w:rPr>
          <w:sz w:val="28"/>
          <w:szCs w:val="28"/>
        </w:rPr>
        <w:br/>
        <w:t>Понятие об ожогах, виды ожогов, степени ожогов. Особенности электротравм.</w:t>
      </w:r>
      <w:r>
        <w:rPr>
          <w:sz w:val="28"/>
          <w:szCs w:val="28"/>
        </w:rPr>
        <w:br/>
        <w:t>Отработка приемов оказания доврачебной помощи при ожогах и электротравмах.</w:t>
      </w:r>
      <w:r>
        <w:rPr>
          <w:sz w:val="28"/>
          <w:szCs w:val="28"/>
        </w:rPr>
        <w:br/>
        <w:t>8. Сердечно-сосудистые заболевания (ССЗ) (3 часа)</w:t>
      </w:r>
      <w:r>
        <w:rPr>
          <w:sz w:val="28"/>
          <w:szCs w:val="28"/>
        </w:rPr>
        <w:br/>
        <w:t>Заболевания кровеносных сосудов. Острая сердечная недостаточность. Инсульт.</w:t>
      </w:r>
      <w:r>
        <w:rPr>
          <w:sz w:val="28"/>
          <w:szCs w:val="28"/>
        </w:rPr>
        <w:br/>
        <w:t>Инфаркт миокарда. Правила оказания доврачебной помощи.</w:t>
      </w:r>
      <w:r>
        <w:rPr>
          <w:sz w:val="28"/>
          <w:szCs w:val="28"/>
        </w:rPr>
        <w:br/>
        <w:t>9. Обморожение, тепловой и солнечный удар, укусы ядовитыми змеями и</w:t>
      </w:r>
      <w:r>
        <w:rPr>
          <w:sz w:val="28"/>
          <w:szCs w:val="28"/>
        </w:rPr>
        <w:br/>
        <w:t>насекомыми, отравление угарным газом, обморок (5 часов)</w:t>
      </w:r>
      <w:r>
        <w:rPr>
          <w:sz w:val="28"/>
          <w:szCs w:val="28"/>
        </w:rPr>
        <w:br/>
        <w:t>Характеристика и степени обморожений. Отличительные характеристики теплового и  солнечного ударов. Симптомы укусов змеями и насекомыми, состояние организма при    укусах змеями. Отравление угарным газом. Понятие обморока.</w:t>
      </w:r>
      <w:r>
        <w:rPr>
          <w:sz w:val="28"/>
          <w:szCs w:val="28"/>
        </w:rPr>
        <w:br/>
        <w:t>10.Утопление. Экстренная реанимационная помощь (2 час)</w:t>
      </w:r>
      <w:r>
        <w:rPr>
          <w:sz w:val="28"/>
          <w:szCs w:val="28"/>
        </w:rPr>
        <w:br/>
        <w:t>Виды утопления. Признаки жизни и смерти. Клиническая смерть. Реанимационные</w:t>
      </w:r>
      <w:r>
        <w:rPr>
          <w:sz w:val="28"/>
          <w:szCs w:val="28"/>
        </w:rPr>
        <w:br/>
        <w:t>мероприятия. Искусственная вентиляция легких. непрямой массаж сердца. Отработка приемов проведения ИВЛ и непрямого массажа сердца.</w:t>
      </w:r>
    </w:p>
    <w:p w:rsidR="005C0E34" w:rsidRDefault="005C0E34">
      <w:pPr>
        <w:jc w:val="center"/>
        <w:rPr>
          <w:sz w:val="28"/>
          <w:szCs w:val="28"/>
        </w:rPr>
      </w:pPr>
    </w:p>
    <w:p w:rsidR="005C0E34" w:rsidRDefault="005C0E34">
      <w:pPr>
        <w:jc w:val="center"/>
        <w:rPr>
          <w:sz w:val="28"/>
          <w:szCs w:val="28"/>
        </w:rPr>
      </w:pPr>
      <w:r>
        <w:rPr>
          <w:sz w:val="28"/>
          <w:szCs w:val="28"/>
        </w:rPr>
        <w:t>Учебно-тематическое планирование занятий по курсу</w:t>
      </w:r>
      <w:r>
        <w:rPr>
          <w:sz w:val="28"/>
          <w:szCs w:val="28"/>
        </w:rPr>
        <w:br/>
        <w:t>«Школа безопасности»</w:t>
      </w:r>
    </w:p>
    <w:tbl>
      <w:tblPr>
        <w:tblW w:w="10480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796"/>
        <w:gridCol w:w="6405"/>
        <w:gridCol w:w="1065"/>
        <w:gridCol w:w="1065"/>
        <w:gridCol w:w="1095"/>
      </w:tblGrid>
      <w:tr w:rsidR="005C0E34">
        <w:tc>
          <w:tcPr>
            <w:tcW w:w="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6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Теор.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Практ.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Доврачебная помощь и ее значение.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ранах, классификация, осложнения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кровотечений и их характеристика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Синдром длительного сдавливания и закрытые</w:t>
            </w:r>
            <w:r>
              <w:rPr>
                <w:sz w:val="28"/>
                <w:szCs w:val="28"/>
              </w:rPr>
              <w:br/>
              <w:t>повреждения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Травмы опорно-двигательного аппарата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Травматический шок и противошоковые</w:t>
            </w:r>
            <w:r>
              <w:rPr>
                <w:sz w:val="28"/>
                <w:szCs w:val="28"/>
              </w:rPr>
              <w:br/>
              <w:t>мероприятия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Ожоги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Сердечно-сосудистые заболевания.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Обморожение, тепловой и солнечный удар,</w:t>
            </w:r>
            <w:r>
              <w:rPr>
                <w:sz w:val="28"/>
                <w:szCs w:val="28"/>
              </w:rPr>
              <w:br/>
              <w:t>укусы ядовитыми змеями и насекомыми,</w:t>
            </w:r>
            <w:r>
              <w:rPr>
                <w:sz w:val="28"/>
                <w:szCs w:val="28"/>
              </w:rPr>
              <w:br/>
              <w:t>отравление угарным газом, обморок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C0E34">
        <w:tblPrEx>
          <w:tblCellSpacing w:w="-5" w:type="nil"/>
        </w:tblPrEx>
        <w:trPr>
          <w:trHeight w:val="651"/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Утопление. Экстренная реанимационная</w:t>
            </w:r>
            <w:r>
              <w:rPr>
                <w:sz w:val="28"/>
                <w:szCs w:val="28"/>
              </w:rPr>
              <w:br/>
              <w:t>помощь.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0E34">
        <w:tblPrEx>
          <w:tblCellSpacing w:w="-5" w:type="nil"/>
        </w:tblPrEx>
        <w:trPr>
          <w:trHeight w:val="313"/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6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5C0E34" w:rsidRDefault="005C0E34">
      <w:pPr>
        <w:rPr>
          <w:sz w:val="28"/>
          <w:szCs w:val="28"/>
        </w:rPr>
      </w:pPr>
    </w:p>
    <w:p w:rsidR="005C0E34" w:rsidRDefault="005C0E34">
      <w:pPr>
        <w:jc w:val="center"/>
        <w:rPr>
          <w:sz w:val="28"/>
          <w:szCs w:val="28"/>
        </w:rPr>
      </w:pPr>
    </w:p>
    <w:p w:rsidR="005C0E34" w:rsidRDefault="005C0E3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Тематическое планирование по курсу</w:t>
      </w:r>
      <w:r>
        <w:rPr>
          <w:b/>
          <w:bCs/>
          <w:sz w:val="28"/>
          <w:szCs w:val="28"/>
        </w:rPr>
        <w:br/>
        <w:t>«Школа безопасности»</w:t>
      </w:r>
    </w:p>
    <w:p w:rsidR="005C0E34" w:rsidRDefault="005C0E34">
      <w:pPr>
        <w:rPr>
          <w:sz w:val="28"/>
          <w:szCs w:val="28"/>
        </w:rPr>
      </w:pPr>
    </w:p>
    <w:tbl>
      <w:tblPr>
        <w:tblW w:w="10455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646"/>
        <w:gridCol w:w="7560"/>
        <w:gridCol w:w="1080"/>
        <w:gridCol w:w="1125"/>
      </w:tblGrid>
      <w:tr w:rsidR="005C0E34">
        <w:trPr>
          <w:trHeight w:val="351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н/п</w:t>
            </w:r>
          </w:p>
        </w:tc>
        <w:tc>
          <w:tcPr>
            <w:tcW w:w="7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тем</w:t>
            </w:r>
          </w:p>
        </w:tc>
        <w:tc>
          <w:tcPr>
            <w:tcW w:w="2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</w:tr>
      <w:tr w:rsidR="005C0E34">
        <w:tblPrEx>
          <w:tblCellSpacing w:w="-5" w:type="nil"/>
        </w:tblPrEx>
        <w:trPr>
          <w:trHeight w:val="288"/>
          <w:tblCellSpacing w:w="-5" w:type="nil"/>
        </w:trPr>
        <w:tc>
          <w:tcPr>
            <w:tcW w:w="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7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</w:t>
            </w: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и ее значение.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ранах, классификация ран.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об асептике и антисептике. Профилактика</w:t>
            </w:r>
            <w:r>
              <w:rPr>
                <w:sz w:val="28"/>
                <w:szCs w:val="28"/>
              </w:rPr>
              <w:br/>
              <w:t>осложнений ран.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повязке и перевязке. Виды повязок, правила их</w:t>
            </w:r>
            <w:r>
              <w:rPr>
                <w:sz w:val="28"/>
                <w:szCs w:val="28"/>
              </w:rPr>
              <w:br/>
              <w:t>наложения. Перевязочный материал и правила пользования им.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наложения стерильных повязок на голову и грудь.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наложения стерильных повязок на живот и верхние конечности.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наложения стерильных повязок на промежность и нижние конечности.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кровотечений и их характеристика.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Техника временной остановки кровотечения и наложения бинтовых повязок.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синдрома длительного сдавливания. Первая помощь при синдроме длительного сдавливания и закрытых повреждениях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Травмы опорно- двигательного аппарата, симптомы и</w:t>
            </w:r>
            <w:r>
              <w:rPr>
                <w:sz w:val="28"/>
                <w:szCs w:val="28"/>
              </w:rPr>
              <w:br/>
              <w:t>причины возникновения.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черепно-мозговой травме и повреждении позвоночника.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транспортировки пострадавших при черепно-мозговой травме и повреждении позвоночника.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ушибах, растяжениях и разрывах, вывихах, открытых и закрытых переломах.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транспортировки пострадавших при ушибах, растяжениях и разрывах, вывихах, открытых и закрытых переломах.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травмах груди, живота и области таза.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Транспортировка пострадавших при травмах груди, живота и области таза.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Травматический шок и противошоковые мероприятия.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ожогах, электротравмах.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ожогах, электротравме.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Сердечно-сосудистые заболевания.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Острая сердечная недостаточность, инсульт, инфаркт миокарда.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сердечнососудистых заболеваниях.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Тепловой и солнечный удар, укусы ядовитыми змеями и насекомыми.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тепловом и солнечном ударах, укусах ядовитыми змеями и насекомыми.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Обморожение, отравление угарным газом, обморок.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Доврачебная помощь при обморожении, отравлении угарным газом, обмороке.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Утопление. Терминальные состояния.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Экстренная реанимационная помощь.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занятие.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 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  <w:tr w:rsidR="005C0E34">
        <w:tblPrEx>
          <w:tblCellSpacing w:w="-5" w:type="nil"/>
        </w:tblPrEx>
        <w:trPr>
          <w:tblCellSpacing w:w="-5" w:type="nil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7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E34" w:rsidRDefault="005C0E34">
            <w:pPr>
              <w:rPr>
                <w:sz w:val="28"/>
                <w:szCs w:val="28"/>
              </w:rPr>
            </w:pPr>
          </w:p>
        </w:tc>
      </w:tr>
    </w:tbl>
    <w:p w:rsidR="005C0E34" w:rsidRDefault="005C0E34">
      <w:pPr>
        <w:rPr>
          <w:sz w:val="28"/>
          <w:szCs w:val="28"/>
        </w:rPr>
      </w:pPr>
    </w:p>
    <w:p w:rsidR="005C0E34" w:rsidRDefault="005C0E34">
      <w:pPr>
        <w:rPr>
          <w:sz w:val="28"/>
          <w:szCs w:val="28"/>
        </w:rPr>
      </w:pPr>
    </w:p>
    <w:p w:rsidR="005C0E34" w:rsidRDefault="005C0E34">
      <w:pPr>
        <w:rPr>
          <w:sz w:val="28"/>
          <w:szCs w:val="28"/>
        </w:rPr>
      </w:pPr>
    </w:p>
    <w:p w:rsidR="005C0E34" w:rsidRDefault="005C0E34">
      <w:pPr>
        <w:rPr>
          <w:sz w:val="28"/>
          <w:szCs w:val="28"/>
        </w:rPr>
      </w:pPr>
    </w:p>
    <w:p w:rsidR="005C0E34" w:rsidRDefault="005C0E34">
      <w:pPr>
        <w:rPr>
          <w:sz w:val="28"/>
          <w:szCs w:val="28"/>
        </w:rPr>
      </w:pPr>
    </w:p>
    <w:p w:rsidR="005C0E34" w:rsidRDefault="005C0E34">
      <w:pPr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>
      <w:pPr>
        <w:jc w:val="right"/>
        <w:rPr>
          <w:sz w:val="28"/>
          <w:szCs w:val="28"/>
        </w:rPr>
      </w:pPr>
    </w:p>
    <w:p w:rsidR="005C0E34" w:rsidRDefault="005C0E34"/>
    <w:sectPr w:rsidR="005C0E34" w:rsidSect="005C0E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E34" w:rsidRDefault="005C0E34" w:rsidP="005C0E34">
      <w:r>
        <w:separator/>
      </w:r>
    </w:p>
  </w:endnote>
  <w:endnote w:type="continuationSeparator" w:id="0">
    <w:p w:rsidR="005C0E34" w:rsidRDefault="005C0E34" w:rsidP="005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34" w:rsidRDefault="005C0E34">
    <w:pPr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34" w:rsidRDefault="005C0E34">
    <w:pPr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34" w:rsidRDefault="005C0E34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E34" w:rsidRDefault="005C0E34" w:rsidP="005C0E34">
      <w:r>
        <w:separator/>
      </w:r>
    </w:p>
  </w:footnote>
  <w:footnote w:type="continuationSeparator" w:id="0">
    <w:p w:rsidR="005C0E34" w:rsidRDefault="005C0E34" w:rsidP="005C0E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34" w:rsidRDefault="005C0E34">
    <w:pPr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34" w:rsidRDefault="005C0E34">
    <w:pPr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E34" w:rsidRDefault="005C0E34">
    <w:pPr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0E34"/>
    <w:rsid w:val="005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02EE970F-BB1D-4337-BF04-155E3296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1493</Words>
  <Characters>8512</Characters>
  <Application>Microsoft Office Word</Application>
  <DocSecurity>0</DocSecurity>
  <Lines>70</Lines>
  <Paragraphs>19</Paragraphs>
  <ScaleCrop>false</ScaleCrop>
  <Company/>
  <LinksUpToDate>false</LinksUpToDate>
  <CharactersWithSpaces>9986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2025-12-09T16:56:00Z</dcterms:created>
</cp:coreProperties>
</file>