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515.25pt">
            <v:imagedata r:id="rId6" o:title=""/>
          </v:shape>
        </w:pict>
      </w: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Пояснительная записка.</w:t>
      </w:r>
    </w:p>
    <w:p w:rsidR="007D1281" w:rsidRDefault="007D1281">
      <w:pPr>
        <w:jc w:val="both"/>
        <w:rPr>
          <w:color w:val="000000"/>
          <w:sz w:val="24"/>
          <w:szCs w:val="24"/>
        </w:rPr>
      </w:pP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Актуальность программы. </w:t>
      </w:r>
      <w:r>
        <w:rPr>
          <w:color w:val="000000"/>
          <w:sz w:val="24"/>
          <w:szCs w:val="24"/>
        </w:rPr>
        <w:t>Организация работы с детьми и подростками в области защиты от чрезвычайных ситуаций и подготовки к действиям в условиях социальных и военных конфликтов, как и криминогенных ситуаций, а также формирование активной позитивной жизненной позиции у подрастающего поколения являются одной из наиболее острых социальных проблем. Все еще велико число детей, пострадавших в результате различных чрезвычайных ситуаций природного и техногенного характера, дорожно-транспортных происшествий, неосторожного обращения с огнем, на воде и т. д. В подростковой среде наблюдаются проявления социального равнодушия и высокий уровень преступности.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Изменить сложившуюся ситуацию проведением какой-либо одной воспитательной кампании невозможно, только постоянное и систематическое применение воспитательных и образовательных средств в профилактической работе с подрастающим поколением может обеспечить определенный успех.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Значительную работу по созданию и реализации социально-педагогических и образовательных программ обучения детей действиям в экстремальных ситуациях природного и техногенного характера ведут учреждения дополнительного образования детей туристской направленности. Хороших результатов в вопросах патриотического воспитания, социализации и подготовки детей и подростков к действиям в чрезвычайных ситуациях различного характера достигли такие общественные объединения и движения, как: Российский союз молодежи, «Школа безопасности», «Юный спасатель», дружины юных пожарных и др.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социально-педагогической и образовательной деятельности используются различные формы работы: от семинаров с руководителями детско-юношеских объединений, организаций и учреждений, формирования и подготовки поисково-спасательных отрядов из числа педагогической и родительской общественности и до полевых и стационарных лагерей с учебно-воспитательными программами, тренировочными занятиями, походами и соревнованиями.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Практика работы и анализ проведенных мероприятий позволяют сделать выводы о необходимости: развития указанных видов деятельности среди молодежи по профориентации и начальной профессиональной подготовке в области защиты от чрезвычайных ситуаций; как и сети общественных пунктов Единой государственной системы предупреждения и ликвидации чрезвычайных ситуаций; объединения отрядов «Юный спасатель» в единую общественную организацию; координации деятельности учреждений дополнительного образования детей и подготовки кадров общественных спасателей, имеющих опыт поисково-спасательных работ.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«Юный спасатель» рассчитана на 1 год обучения 35 часов в год из расчёта 1 раз в неделю и включает в себя ряд лекционных занятий, практические занятия, соревнования практических занятий.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этих мероприятий требует программно-целевого подхода.</w:t>
      </w:r>
    </w:p>
    <w:p w:rsidR="007D1281" w:rsidRDefault="007D1281">
      <w:pPr>
        <w:jc w:val="both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Цель: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Целью настоящей программы является совершенствование военно-патриотического воспитания подростков и молодежи, основанного на принципах взаимопомощи, благородства, любви к людям и природе, приобщения к вопросам личной и коллективной безопасности.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Задачами данной программы является: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·Привлечение подростков и молодежи к вопросам личной и коллективной безопасности;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·Обучение практическим навыкам оказанию само и взаимопомощи,  умелым и быстрым действиям в любой чрезвычайной ситуации;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·Обучение практическим навыкам и умению пользоваться  индивидуальными и коллективными средствами защиты;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·Улучшение физической подготовки и приобщение подростков и молодежи к здоровому образу жизни; 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·Защита и пропаганда прав детей, подростков и молодежи, определенных отечественными правовыми нормами;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Проведение различных тренировок в форме слетов и соревнований по закреплению навыков поведения в экстремальных ситуациях соблюдения здорового образа жизни;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</w:p>
    <w:p w:rsidR="007D1281" w:rsidRDefault="007D1281">
      <w:pPr>
        <w:ind w:firstLine="426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ОЖИДАЕМЫЕ РЕЗУЛЬТАТЫ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мероприятий, предусмотренных программой, будет способствовать: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·расширению сети объединений, учреждений и организаций, занимающихся воспитанием и подготовкой детей и подростков к действиям в экстремальных ситуациях;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·обеспечению непрерывного образовательного и воспитательного процесса в рамках социума;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·значительному увеличению числа детей – участников общественного детско-юношеского движения «Школа безопасности» и подростковых объединений «Юный спасатель», вовлекая их в социально значимую деятельность;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·оздоровлению и физическому развитию молодежи, а также профессиональной ориентации участников движения.</w:t>
      </w:r>
    </w:p>
    <w:p w:rsidR="007D1281" w:rsidRDefault="007D1281">
      <w:pPr>
        <w:jc w:val="both"/>
        <w:rPr>
          <w:color w:val="000000"/>
          <w:sz w:val="24"/>
          <w:szCs w:val="24"/>
        </w:rPr>
      </w:pP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 окончании занятий школьники должны  </w:t>
      </w:r>
    </w:p>
    <w:p w:rsidR="007D1281" w:rsidRDefault="007D1281">
      <w:pPr>
        <w:ind w:firstLine="426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знать: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основные положения руководящих документов  по вопросам организации и ведения аварийно-спасательных работ (АСР);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функции спасательной службы и законодательную базу по ней;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·специфику аварий, катастроф и стихийных бедствий региона, их поражающие факторы и последствия;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 принципы организации и порядок ведения АСР при различных ЧС;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свои задачи, права и обязанности;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·способы поиска, извлечения и транспортировки пострадавших в различных условиях;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·последствия применения современных видов оружия и специфику ведения АСР в этой ЧС;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приемы оказания первой медицинской помощи;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особенности оказания первой медицинской помощи при переломах различной локализации;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·способы переноски и транспортировки пострадавших при различных переломах;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·средства для оказания первой медицинской помощи;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способы страховки и самостраховки;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технику безопасности при выполнении АСР;</w:t>
      </w:r>
    </w:p>
    <w:p w:rsidR="007D1281" w:rsidRDefault="007D1281">
      <w:pPr>
        <w:ind w:firstLine="426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уметь: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ориентироваться в законодательной базе по аварийно-спасательному делу;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оказывать первую медицинскую помощь пострадавшим;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работать с компасом и картой, ориентироваться на местности в любое время суток при различных погодных условиях;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контролировать свое морально-психологическое состояние при ЧС;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применять приемы управления своим состоянием;</w:t>
      </w:r>
    </w:p>
    <w:p w:rsidR="007D1281" w:rsidRDefault="007D1281">
      <w:pPr>
        <w:ind w:firstLine="426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иметь представление: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об отечественном и зарубежном опыте ведения АСР в различных ЧС природного и техногенного характера;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о природных явлениях региона;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о процессе горения, пожаре и его развитии;</w:t>
      </w:r>
    </w:p>
    <w:p w:rsidR="007D1281" w:rsidRDefault="007D1281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· об особенностях тушения пожаров различных категорий на различных объектах;</w:t>
      </w:r>
    </w:p>
    <w:p w:rsidR="007D1281" w:rsidRDefault="007D128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об основах психологических знаний и особенностях поведения человека в ЧС.</w:t>
      </w: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281" w:rsidRDefault="007D128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 занятий</w:t>
      </w:r>
    </w:p>
    <w:p w:rsidR="007D1281" w:rsidRDefault="007D12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КРУЖКА «ЮНЫЙ СПАСАТЕЛЬ»</w:t>
      </w:r>
    </w:p>
    <w:p w:rsidR="007D1281" w:rsidRDefault="007D12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626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096"/>
        <w:gridCol w:w="4185"/>
        <w:gridCol w:w="1125"/>
        <w:gridCol w:w="1665"/>
        <w:gridCol w:w="1485"/>
      </w:tblGrid>
      <w:tr w:rsidR="007D1281">
        <w:trPr>
          <w:trHeight w:val="480"/>
        </w:trPr>
        <w:tc>
          <w:tcPr>
            <w:tcW w:w="1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  <w:p w:rsidR="007D1281" w:rsidRDefault="007D128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  <w:p w:rsidR="007D1281" w:rsidRDefault="007D128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  <w:p w:rsidR="007D1281" w:rsidRDefault="007D128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rHeight w:val="480"/>
          <w:tblCellSpacing w:w="-5" w:type="nil"/>
        </w:trPr>
        <w:tc>
          <w:tcPr>
            <w:tcW w:w="1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rPr>
                <w:sz w:val="24"/>
                <w:szCs w:val="24"/>
              </w:rPr>
            </w:pPr>
          </w:p>
        </w:tc>
        <w:tc>
          <w:tcPr>
            <w:tcW w:w="41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Специальная подготовка.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Противопожарная подготовка.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подготовка.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ориентирования.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индивидуальной защиты.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  <w:p w:rsidR="007D1281" w:rsidRDefault="007D12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7D1281" w:rsidRDefault="007D1281">
      <w:pPr>
        <w:jc w:val="both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Тематическое планирование кружка «Юный спасатель»</w:t>
      </w:r>
    </w:p>
    <w:p w:rsidR="007D1281" w:rsidRDefault="007D1281">
      <w:pPr>
        <w:jc w:val="both"/>
        <w:rPr>
          <w:color w:val="000000"/>
          <w:sz w:val="24"/>
          <w:szCs w:val="24"/>
        </w:rPr>
      </w:pPr>
    </w:p>
    <w:tbl>
      <w:tblPr>
        <w:tblW w:w="9786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961"/>
        <w:gridCol w:w="3795"/>
        <w:gridCol w:w="1830"/>
        <w:gridCol w:w="1275"/>
        <w:gridCol w:w="1845"/>
      </w:tblGrid>
      <w:tr w:rsidR="007D1281"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занятий</w:t>
            </w:r>
          </w:p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Кол-во часов</w:t>
            </w:r>
          </w:p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Вид занятий</w:t>
            </w:r>
          </w:p>
          <w:p w:rsidR="007D1281" w:rsidRDefault="007D1281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Дата </w:t>
            </w:r>
          </w:p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Специальная подготовка. (9 часов)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дорожного движения. Общее положение.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Лекция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Сигналы светофора, регулировщика.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Лекция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Ч.С. мирного и военного времени.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поведения при возникновении стихийных бедствий.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выживания в различных чрезвычайных ситуациях.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Выживание в природной среде. Организация жилья, питания, защиты в природных условиях.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Выживание в природной среде. Определение места нахождения, защита от животных и насекомых.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rHeight w:val="310"/>
          <w:tblCellSpacing w:w="-5" w:type="nil"/>
        </w:trPr>
        <w:tc>
          <w:tcPr>
            <w:tcW w:w="9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Противопожарная подготовка. (6 часов).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Общие понятия о пожаре, определение его причины, характера и силы.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Огнетушители, назначение, подготовка к применению, правила пользования.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Самоспасение людей при пожарах.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Пожарная техника и её применение.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14-15.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плана эвакуации из различных зданий. Способы эвакуации.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Медицинская подготовка. (7 часов).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анатомии и физиологии человека. Первая медицинская помощь в различных бытовых ситуациях.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Средства оказания первой медицинской помощи спасателя.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гигиенических знаний.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медицинская помощь при растяжениях, вывихах, ушибах.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медицинская помощь при переломах.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Транспортировка пострадавшего.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Соревнования по оказанию первой медицинской помощи и транспортировке пострадавшего.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Основы ориентирования. (3 часа).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Ориентирование на местности.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Компас. Его назначение.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Соревнование. Хождение по азимуту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Физическая подготовка. (6 часов).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26-27.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Общефизическая подготовка.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28-29.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Кроссовая подготовка.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Силовые упражнения. Подтягивание на перекладине.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Силовые упражнения. Отжимание.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Средства индивидуальной защиты. (4 часа).</w:t>
            </w: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Классификация средств индивидуальной защиты.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Средства индивидуальной защиты органов дыхания.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Средства индивидуальной защиты кожи.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ab/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35.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и окружающая среда. Основные правила поведения и меры защиты.</w:t>
            </w:r>
          </w:p>
          <w:p w:rsidR="007D1281" w:rsidRDefault="007D128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 Полевой лагерь)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Практ.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D1281">
        <w:tblPrEx>
          <w:tblCellSpacing w:w="-5" w:type="nil"/>
        </w:tblPrEx>
        <w:trPr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35</w:t>
            </w:r>
          </w:p>
          <w:p w:rsidR="007D1281" w:rsidRDefault="007D128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281" w:rsidRDefault="007D1281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7D1281" w:rsidRDefault="007D1281">
      <w:pPr>
        <w:jc w:val="both"/>
        <w:rPr>
          <w:color w:val="000000"/>
          <w:sz w:val="24"/>
          <w:szCs w:val="24"/>
        </w:rPr>
      </w:pPr>
    </w:p>
    <w:p w:rsidR="007D1281" w:rsidRDefault="007D1281">
      <w:pPr>
        <w:jc w:val="center"/>
        <w:outlineLvl w:val="2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СОДЕРЖАНИЕ ТЕМ</w:t>
      </w:r>
    </w:p>
    <w:p w:rsidR="007D1281" w:rsidRDefault="007D1281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Вводное занятие. Из истории спасательного дела в России.</w:t>
      </w:r>
    </w:p>
    <w:p w:rsidR="007D1281" w:rsidRDefault="007D1281">
      <w:pPr>
        <w:keepNext/>
        <w:ind w:firstLine="720"/>
        <w:jc w:val="both"/>
        <w:outlineLvl w:val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Знакомство с целями и задачами кружка «Юные спасатели», программой обучения, учебными местами.</w:t>
      </w:r>
    </w:p>
    <w:p w:rsidR="007D1281" w:rsidRDefault="007D1281">
      <w:pPr>
        <w:keepNext/>
        <w:jc w:val="both"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Чрезвычайные ситуации в крае.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о чрезвычайных ситуациях.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Стихийные бедствия, аварии, катастрофы и другие экстремальные ситуации, которые возникают и могут возникнуть на территории края. Классификация чрезвычайных ситуаций.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Чрезвычайные ситуации природного характера.</w:t>
      </w:r>
    </w:p>
    <w:p w:rsidR="007D1281" w:rsidRDefault="007D128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Землетрясения, наводнения, сель, снежные лавины, оползни, лесные  пожары, градо-грозовые процессы и другие опасные природные явления, возможные на территории Кировского района. Причины, последствия, меры защиты.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Чрезвычайные ситуации техногенного характера. 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об авариях, катастрофах, взрывах, пожарах. Аварии и катастрофы на предприятиях, транспорте, на объектах жилищно-коммунального хозяйства. Причины, последствия, меры защиты.</w:t>
      </w:r>
    </w:p>
    <w:p w:rsidR="007D1281" w:rsidRDefault="007D1281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Чрезвычайные ситуации экологического характера.</w:t>
      </w:r>
    </w:p>
    <w:p w:rsidR="007D1281" w:rsidRDefault="007D128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об экологии, нарушении экологического равновесия. Состояние экологической обстановки в крае. Причины нарушения экологического равновесия, последствия, меры защиты.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Чрезвычайные ситуации криминального характера. Защита от терроризма.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об опасностях криминального характера. Сущность терроризма, его опасность, причины. Виды терроризма. Меры защиты от терроризма.</w:t>
      </w:r>
    </w:p>
    <w:p w:rsidR="007D1281" w:rsidRDefault="007D1281">
      <w:pPr>
        <w:ind w:firstLine="7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Чрезвычайные ситуации, связанные с массовыми заболеваниями людей, животных, растений.</w:t>
      </w:r>
    </w:p>
    <w:p w:rsidR="007D1281" w:rsidRDefault="007D1281">
      <w:pP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Характерные массовые заболевания среди людей, животных, растений. Причины возникновения, последствия, меры защиты.</w:t>
      </w:r>
    </w:p>
    <w:p w:rsidR="007D1281" w:rsidRDefault="007D1281">
      <w:pPr>
        <w:ind w:firstLine="7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Организационные основы гражданской обороны и защиты от чрезвычайных ситуаций.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о гражданской обороне.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Необходимость гражданской обороны и защиты от чрезвычайных ситуаций.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Этапы гражданской обороны. Структура и задачи по защите населения от чрезвычайных ситуаций мирного и военного времени. Силы гражданской обороны и защиты от чрезвычайных ситуаций в крае.</w:t>
      </w:r>
    </w:p>
    <w:p w:rsidR="007D1281" w:rsidRDefault="007D1281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Правовые основы гражданской обороны и защиты от чрезвычайных ситуаций.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Нормативно-правовые акты, регламентирующие деятельность аварийно-спасательных служб и формирований МЧС РФ. Федеральные Законы «О защите населения и территорий от чрезвычайных ситуаций природного и техногенного характера», «О гражданской обороне», «Об аварийно-спасательных службах и статусе спасателей».</w:t>
      </w:r>
    </w:p>
    <w:p w:rsidR="007D1281" w:rsidRDefault="007D1281">
      <w:pPr>
        <w:keepNext/>
        <w:ind w:firstLine="720"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Человек и окружающая среда. Основные правила поведения и меры защиты (полевой лагерь).</w:t>
      </w:r>
    </w:p>
    <w:p w:rsidR="007D1281" w:rsidRDefault="007D1281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Человек и окружающая среда. Возможные последствия для организма человека, пребывающего в экстремальных условиях.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правила поведения человека в экстремальных природных условиях.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Выживание в природной среде. Организация жилья. Укрытия, питания, защиты в экстремальных природных условиях (жара, холод, условия задымленности) (практическое занятие).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Определение места нахождения (ориентация) на местности. Защита от животных и насекомых. Перемещение в природной среде (практическое занятие).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Организация и ведение аварийно-спасательных работ.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Поисково-спасательная служба Октябрьского района. Организация и возможности службы спасения. Организация оповещения спасателей.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Порядок получения и уяснение  информации при ЧС. Оценка обстановки и принятие решения на ведение поисково-спасательных работ. Организация оперативного дежурства в зоне ЧС.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Подготовка к поисково-спасательным работам (инструменты, механизмы, приспособления, приборы, экипировка, средства, необходимые для проведения работ) (практическое занятие).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Ведение поисково-спасательных работ. Поиск пострадавших, их извлечение, определение состояния, оказание первой медицинской помощи и транспортировка в безопасное место. (практическое занятие).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Локализация очага поражения (отключение газа, воды, электричества, тушение пожара).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Спасение животных. Спасение материальных и культурных ценностей. Основы выживания при проведении поисково-спасательных работ в ЧС.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Технические средства поисково-спасательных работ.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Технические средства и оборудование, применяемые при ПСР, их технические характеристики. Хранение средств спасения (практическое занятие).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Работа на средствах ведения ПСР.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Проверка исправности и подготовка к работе (практическое занятие).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Техника безопасности при проведении поисково-спасательных работ.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Травматизм спасателей и их причины. Причины травматизма. Типичные травмы. Профилактика травматизма.</w:t>
      </w:r>
    </w:p>
    <w:p w:rsidR="007D1281" w:rsidRDefault="007D1281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Средства управления и связи.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Назначение и ТТД средств связи. Табельные, стационарные, мобильные средства связи. Проводная и радиосвязь в зонах ЧС.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Практическая работа на средствах связи.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Средства индивидуальной и коллективной защиты.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Классификация средств индивидуальной защиты. Назначение, принцип действия. Простейшие и подручные средства защиты. Отработка практических навыков в использовании индивидуальных средств защиты. Понятие о защитных сооружениях.</w:t>
      </w:r>
    </w:p>
    <w:p w:rsidR="007D1281" w:rsidRDefault="007D128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Противорадиационные укрытия, простейшие укрытия. Укрытие населения в приспособленных и спецсооружениях.</w:t>
      </w:r>
    </w:p>
    <w:p w:rsidR="007D1281" w:rsidRDefault="007D1281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Приборы радиационной и химической разведки, дозиметрического контроля.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Приборы радиационной разведки.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Естественные и искусственные источники радиации. Методы обнаружения ионизирующих излучений. Классификация дозиметрических приборов и единицы измерения уровней и доз радиации. ТТД приборов разведки и дозконтроля.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Приборы химической разведки, АХОВ и ОВ. Принципы обнаружения АХОВ и ОВ.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Смертельные, поражающие предельно допустимые концентрации химических веществ.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ТТД приборов химической разведки.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Практическая работа с приборами.</w:t>
      </w:r>
    </w:p>
    <w:p w:rsidR="007D1281" w:rsidRDefault="007D1281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Аварийные химически опасные и отравляющие вещества. Меры защиты.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Характеристика АХОВ и ОВ.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Химически опасные предприятия в республике. Классификация ОВ. Меры защиты.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Противопожарная подготовка.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Общие понятия о пожаре. Классификация. Огнетушащие средства.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Огнетушители. Назначение, подготовка и применение, правила пользования (практическое занятие).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Пожарные машины, автонасосы, дымонасосы, инструмент (практическое занятие).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Спасение людей на пожарах и самоспасение. Отработка приемов и способов спасения людей на пожарах. (практическое занятие). 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 Медицинская подготовка спасателей.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Средства оказания первой медицинской помощи (ПМП)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Первая медицинская помощь при ранениях, кровотечениях и травматическом шоке (практическое занятие).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ПМП при растяжениях, ушибах, вывихах (практическое занятие)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ПМП при переломах, длительном сдавливании конечностей (практическое занятие)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ПМП при повреждении глаз, уха, горла, носа (практическое занятие).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ПМП при обморожениях и ожогах (практическое занятие)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ПМП при поражениях АХОВ и ОВ (практическое занятие).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Основы подготовка к военной службе.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Источники военной опасности для РФ.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Вооруженные Силы РФ на современном этапе.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и рода Вооруженных Сил. Военная символика.</w:t>
      </w:r>
    </w:p>
    <w:p w:rsidR="007D1281" w:rsidRDefault="007D1281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Правовые основы военной службы. Военная присяга. Общевоинские уставы. Статус военнослужащих, их права и обязанности. Военно-учебные заведения. Правила приема в военно-учебные заведения.</w:t>
      </w:r>
    </w:p>
    <w:p w:rsidR="007D1281" w:rsidRDefault="007D1281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Физическая подготовка спасателей.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Физические качества, необходимые спасателям.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Гимнастика. Развитие силы, выносливости, устойчивости. Воспитание настойчивости и упорства, смелости и решительности. Упражнения на перекладине, брусьях, опорные и безопорные прыжки, поднимание и переноска тяжестей, акробатические упражнения. Предупреждение травматизма, страховка.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Кроссовая подготовка. Бег на 1 км. Бег на 3 км.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Спортивные игры. Баскетбол, волейбол, футбол.</w:t>
      </w:r>
    </w:p>
    <w:p w:rsidR="007D1281" w:rsidRDefault="007D1281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Горно-туристская подготовка спасателей.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Горный туризм и его особенности.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горные системы и их туристские возможности. Опасности в горах. Особенности жизни спасателя в горах.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Снаряжение, узлы, их применение.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Питание в пешеходном горном походе.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Техника передвижения и страховки в горной местности, на скально-ледовых участках.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Скально-ледовые занятия.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Охрана природы, памятников истории и культуры.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Топографическая подготовка спасателей.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Определение топографии. Топография военная. Ориентирование на местности (практическое занятие).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Движение по азимутам (практическое занятие)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Понятие о топографической карте. Работа с картой.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Ориентирование в горах.</w:t>
      </w:r>
    </w:p>
    <w:p w:rsidR="007D1281" w:rsidRDefault="007D1281"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Морально-психологическая подготовка спасателей.</w:t>
      </w:r>
    </w:p>
    <w:p w:rsidR="007D1281" w:rsidRDefault="007D128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Необходимость морально-психологической подготовки спасателей. Психологические особенности поведения людей в ЧС.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Задачи и содержание морально-психологической подготовки. Формы и методы работы по повышению морально-психологической подготовки спасателей.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Основы саморегулирования и психологической реабилитации.</w:t>
      </w:r>
    </w:p>
    <w:p w:rsidR="007D1281" w:rsidRDefault="007D1281">
      <w:pPr>
        <w:keepNext/>
        <w:outlineLvl w:val="4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Основы здорового образа жизни.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Здоровый образ жизни, основные понятия и определения. Критерии здоровья.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Здоровый образ жизни как средство сохранения и укрепления индивидуального здоровья. Основные критерии здоровья.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Режим труда и отдыха.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Питание. Основные понятия и его роль в жизни человека.</w:t>
      </w:r>
    </w:p>
    <w:p w:rsidR="007D1281" w:rsidRDefault="007D1281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Вредные привычки и их социальные последствия (алкоголь, курение, наркотики).</w:t>
      </w:r>
    </w:p>
    <w:p w:rsidR="007D1281" w:rsidRDefault="007D1281">
      <w:pPr>
        <w:jc w:val="both"/>
        <w:rPr>
          <w:color w:val="000000"/>
          <w:sz w:val="24"/>
          <w:szCs w:val="24"/>
        </w:rPr>
      </w:pPr>
    </w:p>
    <w:p w:rsidR="007D1281" w:rsidRDefault="007D1281">
      <w:pPr>
        <w:jc w:val="center"/>
        <w:outlineLvl w:val="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Список использованной литературы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.      Конституция РФ. 1993г.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.     Федеральный Закон РФ «О защите населения и территорий от чрезвычайных ситуаций природного и техногенного характера». 1994г.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.     Федеральный Закон РФ «О гражданской обороне». 1998г.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.     Федеральный Закон РФ «Об аварийно-спасательных службах и статусе спасателей». 1995г.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     Федеральный Закон РФ «О пожарной безопасности».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     Федеральный Закон РФ «Об обороне»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.     Федеральный Закон РФ «О статусе военнослужащих». 1993г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>.     Федеральный Закон РФ «О воинской обязанности и военной службе». 1998г.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>.     Постановление Правительства РФ «О порядке подготовки населения в области защиты населения от чрезвычайных ситуаций». 1995г № 738.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>. Справочник спасателя. М. ВНИИ ГО ЧС. 1995г.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>. Гостюшин «Энциклопедия экстремальных ситуаций». Изд. «Зеркало». 1994г.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12</w:t>
      </w:r>
      <w:r>
        <w:rPr>
          <w:color w:val="000000"/>
          <w:sz w:val="24"/>
          <w:szCs w:val="24"/>
        </w:rPr>
        <w:t>. Правила поведения и действия населения при стихийных бедствиях, авариях, катастрофах. М.1990г.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13</w:t>
      </w:r>
      <w:r>
        <w:rPr>
          <w:color w:val="000000"/>
          <w:sz w:val="24"/>
          <w:szCs w:val="24"/>
        </w:rPr>
        <w:t>. Цвилюк Г.Е. Пособие по выживанию «Школа безопасности». М. ЭКСМО. 1995г.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>. Учебник «Основы безопасности жизнедеятельности»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>. Учебник «Гражданская оборона». М. Просвещение. 1991г.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. Учебник «Безопасность и защита населения в чрезвычайных ситуациях». Г.Н.Кириллов. М. Изд. НЦЭНАС. 2001г.</w:t>
      </w:r>
    </w:p>
    <w:p w:rsidR="007D1281" w:rsidRDefault="007D1281">
      <w:pPr>
        <w:ind w:left="360" w:hanging="36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17</w:t>
      </w:r>
      <w:r>
        <w:rPr>
          <w:color w:val="000000"/>
          <w:sz w:val="24"/>
          <w:szCs w:val="24"/>
        </w:rPr>
        <w:t>. Журналы «Военные знания», «Основы безопасности жизнедеятельности», «Основы безопасности жизни».</w:t>
      </w:r>
    </w:p>
    <w:p w:rsidR="007D1281" w:rsidRDefault="007D1281">
      <w:pPr>
        <w:jc w:val="both"/>
        <w:rPr>
          <w:color w:val="000000"/>
          <w:sz w:val="24"/>
          <w:szCs w:val="24"/>
        </w:rPr>
      </w:pPr>
    </w:p>
    <w:p w:rsidR="007D1281" w:rsidRDefault="007D128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Использованные материалы и Интернет-ресурсы</w:t>
      </w:r>
    </w:p>
    <w:p w:rsidR="007D1281" w:rsidRDefault="007D1281">
      <w:pPr>
        <w:jc w:val="center"/>
        <w:rPr>
          <w:color w:val="000000"/>
          <w:sz w:val="24"/>
          <w:szCs w:val="24"/>
        </w:rPr>
      </w:pPr>
    </w:p>
    <w:p w:rsidR="007D1281" w:rsidRDefault="007D1281">
      <w:pPr>
        <w:rPr>
          <w:color w:val="000000"/>
          <w:sz w:val="24"/>
          <w:szCs w:val="24"/>
        </w:rPr>
      </w:pPr>
      <w:hyperlink r:id="rId7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http://www.spasatel.by/school-safety</w:t>
        </w:r>
      </w:hyperlink>
    </w:p>
    <w:p w:rsidR="007D1281" w:rsidRDefault="007D1281">
      <w:pPr>
        <w:rPr>
          <w:sz w:val="24"/>
          <w:szCs w:val="24"/>
        </w:rPr>
      </w:pPr>
    </w:p>
    <w:p w:rsidR="007D1281" w:rsidRDefault="007D1281">
      <w:pPr>
        <w:rPr>
          <w:sz w:val="24"/>
          <w:szCs w:val="24"/>
        </w:rPr>
      </w:pPr>
      <w:hyperlink r:id="rId8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http://www.spas-extreme.ru/school_safe</w:t>
        </w:r>
      </w:hyperlink>
    </w:p>
    <w:p w:rsidR="007D1281" w:rsidRDefault="007D1281">
      <w:pPr>
        <w:rPr>
          <w:sz w:val="24"/>
          <w:szCs w:val="24"/>
        </w:rPr>
      </w:pPr>
    </w:p>
    <w:p w:rsidR="007D1281" w:rsidRDefault="007D1281">
      <w:pPr>
        <w:rPr>
          <w:sz w:val="24"/>
          <w:szCs w:val="24"/>
        </w:rPr>
      </w:pPr>
      <w:hyperlink r:id="rId9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http://www.komandorkvest.narod.ru/glav.htm</w:t>
        </w:r>
      </w:hyperlink>
    </w:p>
    <w:p w:rsidR="007D1281" w:rsidRDefault="007D1281">
      <w:pPr>
        <w:rPr>
          <w:sz w:val="24"/>
          <w:szCs w:val="24"/>
        </w:rPr>
      </w:pPr>
    </w:p>
    <w:p w:rsidR="007D1281" w:rsidRDefault="007D1281">
      <w:pPr>
        <w:rPr>
          <w:sz w:val="24"/>
          <w:szCs w:val="24"/>
        </w:rPr>
      </w:pPr>
      <w:hyperlink r:id="rId10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http://www.26.mchs.gov.ru/fotovideo/foto/index.php?PAGE_NAME=section&amp;SECTION_ID=348</w:t>
        </w:r>
      </w:hyperlink>
    </w:p>
    <w:p w:rsidR="007D1281" w:rsidRDefault="007D1281">
      <w:pPr>
        <w:rPr>
          <w:sz w:val="24"/>
          <w:szCs w:val="24"/>
        </w:rPr>
      </w:pPr>
    </w:p>
    <w:p w:rsidR="007D1281" w:rsidRDefault="007D1281">
      <w:pPr>
        <w:rPr>
          <w:sz w:val="24"/>
          <w:szCs w:val="24"/>
        </w:rPr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>
      <w:pPr>
        <w:jc w:val="center"/>
      </w:pPr>
    </w:p>
    <w:p w:rsidR="007D1281" w:rsidRDefault="007D1281"/>
    <w:sectPr w:rsidR="007D1281" w:rsidSect="007D12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281" w:rsidRDefault="007D1281" w:rsidP="007D1281">
      <w:r>
        <w:separator/>
      </w:r>
    </w:p>
  </w:endnote>
  <w:endnote w:type="continuationSeparator" w:id="0">
    <w:p w:rsidR="007D1281" w:rsidRDefault="007D1281" w:rsidP="007D1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81" w:rsidRDefault="007D1281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81" w:rsidRDefault="007D1281">
    <w:pPr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81" w:rsidRDefault="007D1281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281" w:rsidRDefault="007D1281" w:rsidP="007D1281">
      <w:r>
        <w:separator/>
      </w:r>
    </w:p>
  </w:footnote>
  <w:footnote w:type="continuationSeparator" w:id="0">
    <w:p w:rsidR="007D1281" w:rsidRDefault="007D1281" w:rsidP="007D1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81" w:rsidRDefault="007D1281">
    <w:pPr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81" w:rsidRDefault="007D1281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81" w:rsidRDefault="007D1281">
    <w:pPr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1281"/>
    <w:rsid w:val="007D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433A2FEA-3942-435D-9DC4-1347ED3F6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character" w:default="1" w:styleId="a0">
    <w:name w:val="Default Paragraph Fon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styleId="a4">
    <w:name w:val="Hyperlink"/>
    <w:basedOn w:val="a0"/>
    <w:uiPriority w:val="99"/>
    <w:rPr>
      <w:rFonts w:ascii="Arial" w:hAnsi="Arial" w:cs="Arial"/>
      <w:color w:val="0000FF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as-extreme.ru/school_saf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pasatel.by/school-safety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26.mchs.gov.ru/fotovideo/foto/index.php?PAGE_NAME=section&amp;SECTION_ID=34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komandorkvest.narod.ru/glav.ht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2883</Words>
  <Characters>16437</Characters>
  <Application>Microsoft Office Word</Application>
  <DocSecurity>0</DocSecurity>
  <Lines>136</Lines>
  <Paragraphs>38</Paragraphs>
  <ScaleCrop>false</ScaleCrop>
  <Company/>
  <LinksUpToDate>false</LinksUpToDate>
  <CharactersWithSpaces>19282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2025-12-09T17:02:00Z</dcterms:created>
</cp:coreProperties>
</file>